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F17EF7" w14:paraId="18785F72" w14:textId="77777777">
        <w:trPr>
          <w:trHeight w:val="2976"/>
        </w:trPr>
        <w:tc>
          <w:tcPr>
            <w:tcW w:w="5103" w:type="dxa"/>
          </w:tcPr>
          <w:p w14:paraId="52032F73" w14:textId="77777777" w:rsidR="00F17EF7" w:rsidRDefault="009375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14:paraId="5F402984" w14:textId="77777777" w:rsidR="00F17EF7" w:rsidRDefault="009375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14:paraId="3B858585" w14:textId="77777777" w:rsidR="00F17EF7" w:rsidRDefault="00F17EF7">
            <w:pPr>
              <w:jc w:val="center"/>
            </w:pPr>
          </w:p>
          <w:p w14:paraId="0C600D9F" w14:textId="77777777" w:rsidR="00F17EF7" w:rsidRDefault="009375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14:paraId="5BF7391E" w14:textId="77777777" w:rsidR="00F17EF7" w:rsidRDefault="00937570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14:paraId="3657221E" w14:textId="77777777" w:rsidR="00F17EF7" w:rsidRDefault="00937570">
            <w:pPr>
              <w:pStyle w:val="10"/>
              <w:jc w:val="left"/>
              <w:rPr>
                <w:sz w:val="32"/>
              </w:rPr>
            </w:pPr>
            <w:r>
              <w:t xml:space="preserve">            </w:t>
            </w:r>
            <w:r>
              <w:rPr>
                <w:sz w:val="32"/>
              </w:rPr>
              <w:t>ПОСТАНОВЛЕНИЕ</w:t>
            </w:r>
          </w:p>
          <w:p w14:paraId="47C4BA28" w14:textId="77777777" w:rsidR="00F17EF7" w:rsidRDefault="00F17EF7">
            <w:pPr>
              <w:rPr>
                <w:b/>
                <w:sz w:val="32"/>
              </w:rPr>
            </w:pPr>
          </w:p>
          <w:p w14:paraId="61266187" w14:textId="7989D506" w:rsidR="00F17EF7" w:rsidRPr="0024408C" w:rsidRDefault="00937570" w:rsidP="00A42C02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          </w:t>
            </w:r>
            <w:r w:rsidR="00613B0D">
              <w:rPr>
                <w:sz w:val="28"/>
                <w:u w:val="single"/>
              </w:rPr>
              <w:t xml:space="preserve">от </w:t>
            </w:r>
            <w:r w:rsidR="00A42C02">
              <w:rPr>
                <w:sz w:val="28"/>
                <w:u w:val="single"/>
              </w:rPr>
              <w:t>22.02.</w:t>
            </w:r>
            <w:r w:rsidR="00613B0D">
              <w:rPr>
                <w:sz w:val="28"/>
                <w:u w:val="single"/>
              </w:rPr>
              <w:t>2024</w:t>
            </w:r>
            <w:r w:rsidRPr="0024408C">
              <w:rPr>
                <w:sz w:val="28"/>
                <w:u w:val="single"/>
              </w:rPr>
              <w:t xml:space="preserve"> №</w:t>
            </w:r>
            <w:r w:rsidR="00A42C02">
              <w:rPr>
                <w:sz w:val="28"/>
              </w:rPr>
              <w:t>500</w:t>
            </w:r>
          </w:p>
        </w:tc>
      </w:tr>
      <w:tr w:rsidR="00F17EF7" w14:paraId="5A278F87" w14:textId="77777777">
        <w:trPr>
          <w:trHeight w:val="84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CF2655D" w14:textId="182F46A1" w:rsidR="00F17EF7" w:rsidRDefault="00937570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муниципальную программу городского округа Кинель Самарской области «Управление муниципальным имуществом, земельными ресурсами и содержание имущества казны в муниципальном образовании городской округ Кинель Самарской области на 2023-2027 годы», утверждённую постановлением администрации городского окру</w:t>
            </w:r>
            <w:r w:rsidR="00CD7DDC">
              <w:rPr>
                <w:sz w:val="28"/>
              </w:rPr>
              <w:t xml:space="preserve">га Кинель Самарской области от </w:t>
            </w:r>
            <w:r>
              <w:rPr>
                <w:sz w:val="28"/>
              </w:rPr>
              <w:t xml:space="preserve">4 августа 2022г. № 2188 </w:t>
            </w:r>
          </w:p>
        </w:tc>
      </w:tr>
    </w:tbl>
    <w:p w14:paraId="3ABA19B7" w14:textId="77777777" w:rsidR="00F17EF7" w:rsidRDefault="00937570">
      <w:pPr>
        <w:tabs>
          <w:tab w:val="left" w:pos="426"/>
          <w:tab w:val="left" w:pos="567"/>
        </w:tabs>
        <w:spacing w:line="360" w:lineRule="auto"/>
        <w:ind w:right="710"/>
        <w:jc w:val="both"/>
        <w:rPr>
          <w:sz w:val="28"/>
        </w:rPr>
      </w:pPr>
      <w:bookmarkStart w:id="0" w:name="_GoBack"/>
      <w:r>
        <w:rPr>
          <w:sz w:val="28"/>
        </w:rPr>
        <w:t xml:space="preserve"> </w:t>
      </w:r>
      <w:bookmarkEnd w:id="0"/>
      <w:r>
        <w:rPr>
          <w:sz w:val="28"/>
        </w:rPr>
        <w:t xml:space="preserve">                                                                       </w:t>
      </w:r>
    </w:p>
    <w:p w14:paraId="10795BFF" w14:textId="631D09E0" w:rsidR="00F17EF7" w:rsidRDefault="00937570">
      <w:pPr>
        <w:tabs>
          <w:tab w:val="left" w:pos="142"/>
        </w:tabs>
        <w:spacing w:line="360" w:lineRule="auto"/>
        <w:ind w:right="-283" w:firstLine="709"/>
        <w:jc w:val="both"/>
        <w:rPr>
          <w:sz w:val="28"/>
        </w:rPr>
      </w:pPr>
      <w:r>
        <w:rPr>
          <w:sz w:val="28"/>
        </w:rPr>
        <w:t xml:space="preserve">В соответствии с решением Думы городского округа Кинель Самарской области </w:t>
      </w:r>
      <w:r w:rsidR="005D7856">
        <w:rPr>
          <w:sz w:val="28"/>
        </w:rPr>
        <w:t xml:space="preserve">от 14 декабря 2023г. № 309 «О бюджете городского округа Кинель Самарской области  на 2024 год и на плановый период 2025 и 2026 годов»  </w:t>
      </w:r>
      <w:r>
        <w:rPr>
          <w:sz w:val="28"/>
        </w:rPr>
        <w:t>в связи с уточнением сумм расходования средств городского бюджета на содержание, управление и техническое обслуживание муниципального имущества в городском округе Кинель Самарской области</w:t>
      </w:r>
    </w:p>
    <w:p w14:paraId="1ACB094D" w14:textId="77777777" w:rsidR="00F17EF7" w:rsidRDefault="00937570">
      <w:pPr>
        <w:tabs>
          <w:tab w:val="left" w:pos="142"/>
        </w:tabs>
        <w:spacing w:before="240" w:after="240" w:line="360" w:lineRule="auto"/>
        <w:jc w:val="center"/>
        <w:rPr>
          <w:sz w:val="28"/>
        </w:rPr>
      </w:pPr>
      <w:r>
        <w:rPr>
          <w:sz w:val="28"/>
        </w:rPr>
        <w:t>ПОСТАНОВЛЯЮ:</w:t>
      </w:r>
    </w:p>
    <w:p w14:paraId="3228E607" w14:textId="08938861" w:rsidR="00F17EF7" w:rsidRDefault="00937570" w:rsidP="005D785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 Внести в муниципальную программу городского округа Кинель Самарской области «Управление муниципальным имуществом, земельными ресурсами и содержание имущества казны в муниципальном образовании городской округ Кинель Самарской области на 2023-2027 годы», утверждённую постановлением администрации городского окру</w:t>
      </w:r>
      <w:r w:rsidR="00CD7DDC">
        <w:rPr>
          <w:sz w:val="28"/>
        </w:rPr>
        <w:t xml:space="preserve">га Кинель Самарской области от </w:t>
      </w:r>
      <w:r>
        <w:rPr>
          <w:sz w:val="28"/>
        </w:rPr>
        <w:t xml:space="preserve">4 августа 2022г. № 2188, следующие изменения: </w:t>
      </w:r>
    </w:p>
    <w:p w14:paraId="3ED14EB2" w14:textId="6B92239D" w:rsidR="00F17EF7" w:rsidRDefault="00CD7DD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lastRenderedPageBreak/>
        <w:t xml:space="preserve">В паспорте Программы </w:t>
      </w:r>
      <w:r w:rsidR="00937570">
        <w:rPr>
          <w:rFonts w:ascii="Times New Roman" w:hAnsi="Times New Roman"/>
          <w:spacing w:val="-6"/>
          <w:sz w:val="28"/>
        </w:rPr>
        <w:t>строку «Общий объем финансирования Программы» изложить в следующей редакции:</w:t>
      </w:r>
    </w:p>
    <w:p w14:paraId="7EC4CEA3" w14:textId="77777777" w:rsidR="00F17EF7" w:rsidRDefault="00937570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«</w:t>
      </w:r>
    </w:p>
    <w:tbl>
      <w:tblPr>
        <w:tblW w:w="0" w:type="auto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29"/>
      </w:tblGrid>
      <w:tr w:rsidR="00F17EF7" w14:paraId="69B1F91B" w14:textId="77777777"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384A75" w14:textId="77777777" w:rsidR="00F17EF7" w:rsidRDefault="0093757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Объемы и источники финансирования мероприятий, определённых Программой</w:t>
            </w:r>
          </w:p>
        </w:tc>
        <w:tc>
          <w:tcPr>
            <w:tcW w:w="7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D8D6577" w14:textId="641421C6" w:rsidR="00F17EF7" w:rsidRDefault="009375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Общий объем финансирования программных мероприятий составляет </w:t>
            </w:r>
            <w:r w:rsidR="00D93F22">
              <w:rPr>
                <w:sz w:val="24"/>
              </w:rPr>
              <w:t>599 376</w:t>
            </w:r>
            <w:r>
              <w:rPr>
                <w:sz w:val="24"/>
              </w:rPr>
              <w:t xml:space="preserve"> тыс. рублей, в том числе за счет средств бюджета городского округа Кинель Самарской области – </w:t>
            </w:r>
            <w:r w:rsidR="00D93F22">
              <w:rPr>
                <w:sz w:val="24"/>
              </w:rPr>
              <w:t>598 441</w:t>
            </w:r>
            <w:r>
              <w:rPr>
                <w:sz w:val="24"/>
              </w:rPr>
              <w:t xml:space="preserve"> тыс. рублей, из них:</w:t>
            </w:r>
          </w:p>
          <w:p w14:paraId="047A3C7C" w14:textId="30D9219E" w:rsidR="00F17EF7" w:rsidRDefault="009375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2023 году – </w:t>
            </w:r>
            <w:r w:rsidR="00D93F22">
              <w:rPr>
                <w:sz w:val="24"/>
              </w:rPr>
              <w:t>108 429</w:t>
            </w:r>
            <w:r>
              <w:rPr>
                <w:sz w:val="24"/>
              </w:rPr>
              <w:t xml:space="preserve"> тыс. рублей;</w:t>
            </w:r>
          </w:p>
          <w:p w14:paraId="606F01A4" w14:textId="7FCA4DD4" w:rsidR="00F17EF7" w:rsidRDefault="009375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2024 году – </w:t>
            </w:r>
            <w:r w:rsidR="00D93F22">
              <w:rPr>
                <w:sz w:val="24"/>
              </w:rPr>
              <w:t>114 138</w:t>
            </w:r>
            <w:r>
              <w:rPr>
                <w:sz w:val="24"/>
              </w:rPr>
              <w:t xml:space="preserve"> тыс. рублей;</w:t>
            </w:r>
          </w:p>
          <w:p w14:paraId="1D9ECAF2" w14:textId="3D59961C" w:rsidR="00F17EF7" w:rsidRDefault="009375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2025 году – </w:t>
            </w:r>
            <w:r w:rsidR="00D93F22">
              <w:rPr>
                <w:sz w:val="24"/>
              </w:rPr>
              <w:t>124 142</w:t>
            </w:r>
            <w:r>
              <w:rPr>
                <w:sz w:val="24"/>
              </w:rPr>
              <w:t xml:space="preserve"> тыс. рублей;</w:t>
            </w:r>
          </w:p>
          <w:p w14:paraId="6FDC5BA3" w14:textId="37E9DF94" w:rsidR="00F17EF7" w:rsidRDefault="009375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2026 году – </w:t>
            </w:r>
            <w:r w:rsidR="00D93F22">
              <w:rPr>
                <w:sz w:val="24"/>
              </w:rPr>
              <w:t>149 169</w:t>
            </w:r>
            <w:r>
              <w:rPr>
                <w:sz w:val="24"/>
              </w:rPr>
              <w:t xml:space="preserve"> тыс. рублей;</w:t>
            </w:r>
          </w:p>
          <w:p w14:paraId="73B45F1E" w14:textId="1CDC2A61" w:rsidR="00F17EF7" w:rsidRDefault="00937570" w:rsidP="00D93F22">
            <w:pPr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в 2027 году – 10</w:t>
            </w:r>
            <w:r w:rsidR="00D93F22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="00D93F22">
              <w:rPr>
                <w:sz w:val="24"/>
              </w:rPr>
              <w:t>498</w:t>
            </w:r>
            <w:r>
              <w:rPr>
                <w:sz w:val="24"/>
              </w:rPr>
              <w:t xml:space="preserve"> тыс. рублей.</w:t>
            </w:r>
          </w:p>
        </w:tc>
      </w:tr>
    </w:tbl>
    <w:p w14:paraId="6BAE80B5" w14:textId="741BA75B" w:rsidR="00F17EF7" w:rsidRDefault="00937570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»;</w:t>
      </w:r>
    </w:p>
    <w:p w14:paraId="4D3987F0" w14:textId="55FA29F2" w:rsidR="00D00197" w:rsidRDefault="00937570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в разделе 5 слова «Общий объем финансирования Программы в 2023 – 2027 годах составит 563 636</w:t>
      </w:r>
      <w:r>
        <w:rPr>
          <w:sz w:val="24"/>
        </w:rPr>
        <w:t xml:space="preserve"> </w:t>
      </w:r>
      <w:r>
        <w:rPr>
          <w:sz w:val="28"/>
        </w:rPr>
        <w:t xml:space="preserve">тыс. рублей,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 xml:space="preserve">. за счет: средств бюджета городского округа Кинель Самарской области – 563 636 тыс. рублей» заменить словами «Общий объем финансирования Программы в 2023 – 2027 годах составит </w:t>
      </w:r>
      <w:r w:rsidR="00D93F22">
        <w:rPr>
          <w:sz w:val="28"/>
        </w:rPr>
        <w:t>599 376</w:t>
      </w:r>
      <w:r>
        <w:rPr>
          <w:sz w:val="28"/>
        </w:rPr>
        <w:t xml:space="preserve"> тыс. рублей,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 xml:space="preserve">. за счет: средств бюджета городского округа Кинель Самарской области – </w:t>
      </w:r>
      <w:r w:rsidR="00D93F22">
        <w:rPr>
          <w:sz w:val="28"/>
        </w:rPr>
        <w:t>598 441</w:t>
      </w:r>
      <w:r>
        <w:rPr>
          <w:sz w:val="28"/>
        </w:rPr>
        <w:t xml:space="preserve"> тыс. рублей». </w:t>
      </w:r>
    </w:p>
    <w:p w14:paraId="2F65586E" w14:textId="58922203" w:rsidR="00F17EF7" w:rsidRDefault="00CD7DDC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1.1</w:t>
      </w:r>
      <w:r w:rsidR="00937570">
        <w:rPr>
          <w:sz w:val="28"/>
        </w:rPr>
        <w:t>. Приложение № 2 изложить в ново</w:t>
      </w:r>
      <w:r>
        <w:rPr>
          <w:sz w:val="28"/>
        </w:rPr>
        <w:t xml:space="preserve">й редакции согласно Приложению </w:t>
      </w:r>
      <w:r w:rsidR="00937570">
        <w:rPr>
          <w:sz w:val="28"/>
        </w:rPr>
        <w:t xml:space="preserve"> к настоящему постановлению</w:t>
      </w:r>
      <w:r w:rsidR="00CA7D51">
        <w:rPr>
          <w:sz w:val="28"/>
        </w:rPr>
        <w:t>.</w:t>
      </w:r>
    </w:p>
    <w:p w14:paraId="5DFE4315" w14:textId="77777777" w:rsidR="00F17EF7" w:rsidRDefault="00937570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 Официально опубликовать настоящее постановление. </w:t>
      </w:r>
    </w:p>
    <w:p w14:paraId="59674EEA" w14:textId="77777777" w:rsidR="00937570" w:rsidRDefault="00937570" w:rsidP="00937570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 Настоящее постановление вступает в силу на следующий день после дня его официального опубликования.</w:t>
      </w:r>
    </w:p>
    <w:p w14:paraId="6B4B3F32" w14:textId="77777777" w:rsidR="00937570" w:rsidRDefault="00937570" w:rsidP="00937570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4. Контроль за исполнением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 (Фокин В.Н.).</w:t>
      </w:r>
    </w:p>
    <w:p w14:paraId="7E6075A2" w14:textId="77777777" w:rsidR="00F17EF7" w:rsidRDefault="00F17EF7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p w14:paraId="558DD577" w14:textId="77777777" w:rsidR="00F17EF7" w:rsidRDefault="00F17EF7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p w14:paraId="3D431BC2" w14:textId="77777777" w:rsidR="00F17EF7" w:rsidRDefault="00F17EF7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p w14:paraId="7F47AD90" w14:textId="1B3F2A09" w:rsidR="00937570" w:rsidRDefault="00937570" w:rsidP="00D43B23">
      <w:pPr>
        <w:tabs>
          <w:tab w:val="left" w:pos="426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Глава городского округа                                          </w:t>
      </w:r>
      <w:r w:rsidR="00D43B23">
        <w:rPr>
          <w:sz w:val="28"/>
        </w:rPr>
        <w:t xml:space="preserve">                       </w:t>
      </w:r>
      <w:r>
        <w:rPr>
          <w:sz w:val="28"/>
        </w:rPr>
        <w:t xml:space="preserve">А.А. Прокудин </w:t>
      </w:r>
    </w:p>
    <w:p w14:paraId="4E049082" w14:textId="2028A631" w:rsidR="00D43B23" w:rsidRDefault="00D43B23" w:rsidP="005D7856">
      <w:pPr>
        <w:tabs>
          <w:tab w:val="left" w:pos="0"/>
        </w:tabs>
        <w:spacing w:line="360" w:lineRule="auto"/>
        <w:jc w:val="both"/>
        <w:rPr>
          <w:sz w:val="28"/>
        </w:rPr>
      </w:pPr>
    </w:p>
    <w:p w14:paraId="7FC142FC" w14:textId="77777777" w:rsidR="00937570" w:rsidRDefault="00937570" w:rsidP="00937570">
      <w:pPr>
        <w:tabs>
          <w:tab w:val="left" w:pos="426"/>
        </w:tabs>
        <w:spacing w:line="360" w:lineRule="auto"/>
        <w:jc w:val="both"/>
        <w:rPr>
          <w:sz w:val="28"/>
        </w:rPr>
      </w:pPr>
      <w:r>
        <w:rPr>
          <w:sz w:val="28"/>
        </w:rPr>
        <w:t>Резюкова 21260</w:t>
      </w:r>
    </w:p>
    <w:p w14:paraId="6C10BB3A" w14:textId="77777777" w:rsidR="00E52FF4" w:rsidRDefault="00E52FF4">
      <w:pPr>
        <w:spacing w:line="360" w:lineRule="auto"/>
        <w:jc w:val="center"/>
        <w:rPr>
          <w:b/>
          <w:sz w:val="28"/>
        </w:rPr>
      </w:pPr>
    </w:p>
    <w:sectPr w:rsidR="00E52FF4" w:rsidSect="00D43B23">
      <w:pgSz w:w="11909" w:h="16834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D5AAB" w14:textId="77777777" w:rsidR="00AB7331" w:rsidRDefault="00AB7331" w:rsidP="008A57BD">
      <w:r>
        <w:separator/>
      </w:r>
    </w:p>
  </w:endnote>
  <w:endnote w:type="continuationSeparator" w:id="0">
    <w:p w14:paraId="206F3316" w14:textId="77777777" w:rsidR="00AB7331" w:rsidRDefault="00AB7331" w:rsidP="008A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CC3AF" w14:textId="77777777" w:rsidR="00AB7331" w:rsidRDefault="00AB7331" w:rsidP="008A57BD">
      <w:r>
        <w:separator/>
      </w:r>
    </w:p>
  </w:footnote>
  <w:footnote w:type="continuationSeparator" w:id="0">
    <w:p w14:paraId="111A8287" w14:textId="77777777" w:rsidR="00AB7331" w:rsidRDefault="00AB7331" w:rsidP="008A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935EC"/>
    <w:multiLevelType w:val="multilevel"/>
    <w:tmpl w:val="95D0FA2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B9A75AB"/>
    <w:multiLevelType w:val="multilevel"/>
    <w:tmpl w:val="DFE00F6A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F7"/>
    <w:rsid w:val="00026C41"/>
    <w:rsid w:val="00157235"/>
    <w:rsid w:val="0024408C"/>
    <w:rsid w:val="003A2160"/>
    <w:rsid w:val="004E630C"/>
    <w:rsid w:val="004F4047"/>
    <w:rsid w:val="005D7856"/>
    <w:rsid w:val="00613B0D"/>
    <w:rsid w:val="00804AF7"/>
    <w:rsid w:val="008A57BD"/>
    <w:rsid w:val="00937570"/>
    <w:rsid w:val="00A42C02"/>
    <w:rsid w:val="00A97F16"/>
    <w:rsid w:val="00AB7331"/>
    <w:rsid w:val="00C93BB3"/>
    <w:rsid w:val="00CA7D51"/>
    <w:rsid w:val="00CD7DDC"/>
    <w:rsid w:val="00D00197"/>
    <w:rsid w:val="00D43B23"/>
    <w:rsid w:val="00D93F22"/>
    <w:rsid w:val="00D9686E"/>
    <w:rsid w:val="00E52FF4"/>
    <w:rsid w:val="00E948E2"/>
    <w:rsid w:val="00EB4832"/>
    <w:rsid w:val="00F17EF7"/>
    <w:rsid w:val="00F5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4988"/>
  <w15:docId w15:val="{0F916AC0-BCB8-428E-A4D8-BC61BEEA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jc w:val="center"/>
      <w:outlineLvl w:val="0"/>
    </w:pPr>
    <w:rPr>
      <w:b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List Paragraph"/>
    <w:basedOn w:val="a"/>
    <w:link w:val="a6"/>
    <w:pPr>
      <w:widowControl/>
      <w:spacing w:after="160" w:line="264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0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Болесова</cp:lastModifiedBy>
  <cp:revision>3</cp:revision>
  <cp:lastPrinted>2024-02-07T06:48:00Z</cp:lastPrinted>
  <dcterms:created xsi:type="dcterms:W3CDTF">2024-02-15T11:40:00Z</dcterms:created>
  <dcterms:modified xsi:type="dcterms:W3CDTF">2024-02-22T07:30:00Z</dcterms:modified>
</cp:coreProperties>
</file>