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98" w:rsidRPr="001465BE" w:rsidRDefault="00295B98" w:rsidP="00295B98">
      <w:pPr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78"/>
        <w:gridCol w:w="4654"/>
      </w:tblGrid>
      <w:tr w:rsidR="00295B98" w:rsidRPr="001465BE" w:rsidTr="00833DAE">
        <w:tc>
          <w:tcPr>
            <w:tcW w:w="4678" w:type="dxa"/>
          </w:tcPr>
          <w:p w:rsidR="00295B98" w:rsidRPr="001465BE" w:rsidRDefault="00295B98" w:rsidP="0083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B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295B98" w:rsidRPr="001465BE" w:rsidRDefault="00295B98" w:rsidP="0083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BE">
              <w:rPr>
                <w:rFonts w:ascii="Times New Roman" w:hAnsi="Times New Roman"/>
                <w:sz w:val="24"/>
                <w:szCs w:val="24"/>
              </w:rPr>
              <w:t>Самарская область</w:t>
            </w:r>
          </w:p>
          <w:p w:rsidR="00295B98" w:rsidRPr="001465BE" w:rsidRDefault="00295B98" w:rsidP="00833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5B98" w:rsidRPr="001465BE" w:rsidRDefault="00295B98" w:rsidP="00833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BE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295B98" w:rsidRPr="001465BE" w:rsidRDefault="00295B98" w:rsidP="00833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BE">
              <w:rPr>
                <w:rFonts w:ascii="Times New Roman" w:hAnsi="Times New Roman"/>
                <w:sz w:val="24"/>
                <w:szCs w:val="24"/>
              </w:rPr>
              <w:t>городского округа  Кинель</w:t>
            </w:r>
          </w:p>
          <w:p w:rsidR="00295B98" w:rsidRPr="001465BE" w:rsidRDefault="00295B98" w:rsidP="0083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5B98" w:rsidRPr="001465BE" w:rsidRDefault="00295B98" w:rsidP="00833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65BE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295B98" w:rsidRPr="001465BE" w:rsidRDefault="00295B98" w:rsidP="00833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5B98" w:rsidRPr="001465BE" w:rsidRDefault="00295B98" w:rsidP="00833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B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176AD">
              <w:rPr>
                <w:rFonts w:ascii="Times New Roman" w:hAnsi="Times New Roman"/>
                <w:sz w:val="28"/>
                <w:szCs w:val="28"/>
              </w:rPr>
              <w:t xml:space="preserve">04.08.2020 </w:t>
            </w:r>
            <w:r w:rsidRPr="001465B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176AD">
              <w:rPr>
                <w:rFonts w:ascii="Times New Roman" w:hAnsi="Times New Roman"/>
                <w:sz w:val="28"/>
                <w:szCs w:val="28"/>
              </w:rPr>
              <w:t>1742</w:t>
            </w:r>
          </w:p>
          <w:p w:rsidR="00295B98" w:rsidRPr="001465BE" w:rsidRDefault="00295B98" w:rsidP="00833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5B98" w:rsidRPr="001465BE" w:rsidRDefault="00295B98" w:rsidP="00833DA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5BE">
              <w:rPr>
                <w:rFonts w:ascii="Times New Roman" w:hAnsi="Times New Roman"/>
                <w:sz w:val="28"/>
                <w:szCs w:val="28"/>
              </w:rPr>
              <w:t>Об утверждении Положения   о присуждении премии «Талантливые дети - 20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1465BE">
              <w:rPr>
                <w:rFonts w:ascii="Times New Roman" w:hAnsi="Times New Roman"/>
                <w:sz w:val="28"/>
                <w:szCs w:val="28"/>
              </w:rPr>
              <w:t>» за достижения в области образования, искусства и культуры, спорта, активной общественной позиции в городском округе Кинель Самарской области</w:t>
            </w:r>
          </w:p>
        </w:tc>
        <w:tc>
          <w:tcPr>
            <w:tcW w:w="4654" w:type="dxa"/>
          </w:tcPr>
          <w:p w:rsidR="00295B98" w:rsidRPr="001465BE" w:rsidRDefault="00295B98" w:rsidP="00833DAE">
            <w:pPr>
              <w:spacing w:after="0" w:line="240" w:lineRule="auto"/>
              <w:ind w:right="5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5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5B98" w:rsidRPr="001465BE" w:rsidRDefault="00295B98" w:rsidP="00833DAE">
            <w:pPr>
              <w:spacing w:after="0" w:line="240" w:lineRule="auto"/>
              <w:ind w:right="5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5B98" w:rsidRPr="001465BE" w:rsidRDefault="00295B98" w:rsidP="002176AD">
            <w:pPr>
              <w:spacing w:after="0" w:line="240" w:lineRule="auto"/>
              <w:ind w:right="535"/>
              <w:rPr>
                <w:rFonts w:ascii="Times New Roman" w:hAnsi="Times New Roman"/>
                <w:sz w:val="28"/>
                <w:szCs w:val="28"/>
              </w:rPr>
            </w:pPr>
            <w:r w:rsidRPr="001465BE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</w:tbl>
    <w:p w:rsidR="00295B98" w:rsidRPr="001465BE" w:rsidRDefault="00295B98" w:rsidP="00295B98">
      <w:pPr>
        <w:pStyle w:val="a3"/>
        <w:spacing w:line="360" w:lineRule="auto"/>
        <w:ind w:right="-5" w:firstLine="851"/>
        <w:rPr>
          <w:szCs w:val="28"/>
        </w:rPr>
      </w:pPr>
    </w:p>
    <w:p w:rsidR="00295B98" w:rsidRPr="001465BE" w:rsidRDefault="00295B98" w:rsidP="00295B98">
      <w:pPr>
        <w:pStyle w:val="a3"/>
        <w:spacing w:line="360" w:lineRule="auto"/>
        <w:ind w:right="-5" w:firstLine="851"/>
        <w:rPr>
          <w:szCs w:val="28"/>
        </w:rPr>
      </w:pPr>
    </w:p>
    <w:p w:rsidR="00295B98" w:rsidRPr="001465BE" w:rsidRDefault="00295B98" w:rsidP="00295B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В целях поощрения и поддержки талантливых детей и подростков, реализации их научного и творческого потенциала, в соответствии со статьями 74.1, 86 Бюджетного кодекса Российской Федерации,</w:t>
      </w:r>
    </w:p>
    <w:p w:rsidR="00295B98" w:rsidRPr="001465BE" w:rsidRDefault="00295B98" w:rsidP="00295B98">
      <w:pPr>
        <w:pStyle w:val="a3"/>
        <w:spacing w:line="360" w:lineRule="auto"/>
        <w:ind w:right="-5" w:firstLine="709"/>
        <w:rPr>
          <w:szCs w:val="28"/>
        </w:rPr>
      </w:pPr>
    </w:p>
    <w:p w:rsidR="00295B98" w:rsidRPr="001465BE" w:rsidRDefault="00295B98" w:rsidP="00295B98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ПОСТАНОВЛЯЮ:</w:t>
      </w:r>
    </w:p>
    <w:p w:rsidR="00295B98" w:rsidRPr="001465BE" w:rsidRDefault="00295B98" w:rsidP="00295B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1. Утвердить Положение о присуждении премии «Талантливые дети - 2019» за достижения в области образования, искусства и культуры, спорта, активной общественной позиции в городском округе Кинель Самарской области согласно Приложению № 1 к настоящему постановлению.</w:t>
      </w:r>
    </w:p>
    <w:p w:rsidR="00295B98" w:rsidRPr="001465BE" w:rsidRDefault="00295B98" w:rsidP="00295B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>2. Создать конкурсную комиссию по присуждению премии «Талантливые дети - 20</w:t>
      </w:r>
      <w:r>
        <w:rPr>
          <w:rFonts w:ascii="Times New Roman" w:hAnsi="Times New Roman"/>
          <w:sz w:val="28"/>
          <w:szCs w:val="28"/>
        </w:rPr>
        <w:t>20</w:t>
      </w:r>
      <w:r w:rsidRPr="001465BE">
        <w:rPr>
          <w:rFonts w:ascii="Times New Roman" w:hAnsi="Times New Roman"/>
          <w:sz w:val="28"/>
          <w:szCs w:val="28"/>
        </w:rPr>
        <w:t>» за достижения в области образования, искусства и культуры, спорта, активной общественной позиции в городском округе Кинель Самарской области и утвердить ее состав согласно Приложению № 2 к настоящему постановлению.</w:t>
      </w:r>
    </w:p>
    <w:p w:rsidR="00295B98" w:rsidRPr="001465BE" w:rsidRDefault="00295B98" w:rsidP="00295B9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5B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465BE">
        <w:rPr>
          <w:rFonts w:ascii="Times New Roman" w:hAnsi="Times New Roman"/>
          <w:sz w:val="28"/>
          <w:szCs w:val="28"/>
        </w:rPr>
        <w:t xml:space="preserve">Установить, что возникшее на основании пункта 1 настоящего постановления расходное обязательство городского округа Кинель </w:t>
      </w:r>
      <w:r w:rsidRPr="001465BE">
        <w:rPr>
          <w:rFonts w:ascii="Times New Roman" w:hAnsi="Times New Roman"/>
          <w:sz w:val="28"/>
          <w:szCs w:val="28"/>
        </w:rPr>
        <w:lastRenderedPageBreak/>
        <w:t>Самарской области исполняется самостоятельно за счет средств бюджета городского округа Кинель Самарской области в пределах объема бюджетных ассигнований, предусмотренных в установленном порядке муниципальному казенному учреждению городского округа Кинель Самарской области «Управление по вопросам семьи и демографического развития», как главному распорядителю бюджетных средств на реализацию муниципальной программы</w:t>
      </w:r>
      <w:proofErr w:type="gramEnd"/>
      <w:r w:rsidRPr="001465BE">
        <w:rPr>
          <w:rFonts w:ascii="Times New Roman" w:hAnsi="Times New Roman"/>
          <w:sz w:val="28"/>
          <w:szCs w:val="28"/>
        </w:rPr>
        <w:t xml:space="preserve"> городского округа Кинель «Поддержка семей  с детьми в городском округе Кинель Самарской области» на 2018-2022 год.</w:t>
      </w:r>
      <w:r w:rsidRPr="001465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A1EBD" w:rsidRDefault="00295B98" w:rsidP="00295B9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5BE">
        <w:rPr>
          <w:rFonts w:ascii="Times New Roman" w:eastAsia="Times New Roman" w:hAnsi="Times New Roman"/>
          <w:sz w:val="28"/>
          <w:szCs w:val="28"/>
          <w:lang w:eastAsia="ru-RU"/>
        </w:rPr>
        <w:t>4. Официально опубликовать настоящее постановление</w:t>
      </w:r>
      <w:r w:rsidR="00AA1E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5B98" w:rsidRPr="001465BE" w:rsidRDefault="00295B98" w:rsidP="00295B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65BE">
        <w:rPr>
          <w:rFonts w:ascii="Times New Roman" w:hAnsi="Times New Roman"/>
          <w:sz w:val="28"/>
          <w:szCs w:val="28"/>
        </w:rPr>
        <w:t xml:space="preserve">          </w:t>
      </w:r>
      <w:r w:rsidR="00AA1EBD">
        <w:rPr>
          <w:rFonts w:ascii="Times New Roman" w:hAnsi="Times New Roman"/>
          <w:sz w:val="28"/>
          <w:szCs w:val="28"/>
        </w:rPr>
        <w:t>5</w:t>
      </w:r>
      <w:r w:rsidRPr="001465B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465BE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1465B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по социальным вопросам (</w:t>
      </w:r>
      <w:proofErr w:type="spellStart"/>
      <w:r w:rsidRPr="001465BE">
        <w:rPr>
          <w:rFonts w:ascii="Times New Roman" w:hAnsi="Times New Roman"/>
          <w:sz w:val="28"/>
          <w:szCs w:val="28"/>
        </w:rPr>
        <w:t>Жиганова</w:t>
      </w:r>
      <w:proofErr w:type="spellEnd"/>
      <w:r w:rsidRPr="001465BE">
        <w:rPr>
          <w:rFonts w:ascii="Times New Roman" w:hAnsi="Times New Roman"/>
          <w:sz w:val="28"/>
          <w:szCs w:val="28"/>
        </w:rPr>
        <w:t xml:space="preserve"> С.Ю.).</w:t>
      </w:r>
    </w:p>
    <w:p w:rsidR="00295B98" w:rsidRDefault="00295B98" w:rsidP="00295B98">
      <w:pPr>
        <w:pStyle w:val="a3"/>
        <w:spacing w:line="360" w:lineRule="auto"/>
        <w:ind w:right="535" w:firstLine="0"/>
        <w:rPr>
          <w:szCs w:val="28"/>
        </w:rPr>
      </w:pPr>
    </w:p>
    <w:p w:rsidR="00AA1EBD" w:rsidRPr="001465BE" w:rsidRDefault="00AA1EBD" w:rsidP="00295B98">
      <w:pPr>
        <w:pStyle w:val="a3"/>
        <w:spacing w:line="360" w:lineRule="auto"/>
        <w:ind w:right="535" w:firstLine="0"/>
        <w:rPr>
          <w:szCs w:val="28"/>
        </w:rPr>
      </w:pPr>
    </w:p>
    <w:p w:rsidR="00295B98" w:rsidRPr="001465BE" w:rsidRDefault="00295B98" w:rsidP="00295B98">
      <w:pPr>
        <w:pStyle w:val="a3"/>
        <w:spacing w:line="360" w:lineRule="auto"/>
        <w:ind w:right="-92" w:firstLine="0"/>
        <w:rPr>
          <w:szCs w:val="28"/>
        </w:rPr>
      </w:pPr>
    </w:p>
    <w:p w:rsidR="00295B98" w:rsidRPr="001465BE" w:rsidRDefault="00295B98" w:rsidP="00295B98">
      <w:pPr>
        <w:pStyle w:val="a3"/>
        <w:spacing w:line="360" w:lineRule="auto"/>
        <w:ind w:right="-92" w:firstLine="0"/>
        <w:rPr>
          <w:szCs w:val="28"/>
        </w:rPr>
      </w:pPr>
      <w:r w:rsidRPr="001465BE">
        <w:rPr>
          <w:szCs w:val="28"/>
        </w:rPr>
        <w:t xml:space="preserve">Глава городского округа                                                            В.А. </w:t>
      </w:r>
      <w:proofErr w:type="spellStart"/>
      <w:r w:rsidRPr="001465BE">
        <w:rPr>
          <w:szCs w:val="28"/>
        </w:rPr>
        <w:t>Чихирев</w:t>
      </w:r>
      <w:proofErr w:type="spellEnd"/>
    </w:p>
    <w:p w:rsidR="00295B98" w:rsidRPr="001465BE" w:rsidRDefault="00295B98" w:rsidP="00295B98">
      <w:pPr>
        <w:pStyle w:val="1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95B98" w:rsidRDefault="00295B98" w:rsidP="00295B9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4594F" w:rsidRDefault="0024594F" w:rsidP="00295B9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4594F" w:rsidRDefault="0024594F" w:rsidP="00295B9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4594F" w:rsidRDefault="0024594F" w:rsidP="00295B9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A1EBD" w:rsidRDefault="00AA1EBD" w:rsidP="00295B9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A1EBD" w:rsidRDefault="00AA1EBD" w:rsidP="00295B9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A1EBD" w:rsidRDefault="00AA1EBD" w:rsidP="00295B9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A1EBD" w:rsidRDefault="00AA1EBD" w:rsidP="00295B9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A1EBD" w:rsidRDefault="00AA1EBD" w:rsidP="00295B9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4594F" w:rsidRDefault="0024594F" w:rsidP="00295B9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4594F" w:rsidRPr="001465BE" w:rsidRDefault="0024594F" w:rsidP="00295B9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95B98" w:rsidRPr="001465BE" w:rsidRDefault="00295B98" w:rsidP="00295B9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95B98" w:rsidRDefault="00295B98" w:rsidP="004413CA">
      <w:pPr>
        <w:pStyle w:val="1"/>
        <w:spacing w:after="0" w:line="360" w:lineRule="auto"/>
        <w:jc w:val="left"/>
      </w:pPr>
      <w:proofErr w:type="spellStart"/>
      <w:r w:rsidRPr="001465BE">
        <w:rPr>
          <w:rFonts w:ascii="Times New Roman" w:hAnsi="Times New Roman" w:cs="Times New Roman"/>
          <w:b w:val="0"/>
          <w:sz w:val="28"/>
          <w:szCs w:val="28"/>
        </w:rPr>
        <w:t>Тютрина</w:t>
      </w:r>
      <w:proofErr w:type="spellEnd"/>
      <w:r w:rsidRPr="001465BE">
        <w:rPr>
          <w:rFonts w:ascii="Times New Roman" w:hAnsi="Times New Roman" w:cs="Times New Roman"/>
          <w:b w:val="0"/>
          <w:sz w:val="28"/>
          <w:szCs w:val="28"/>
        </w:rPr>
        <w:t xml:space="preserve"> 21419</w:t>
      </w:r>
    </w:p>
    <w:sectPr w:rsidR="00295B98" w:rsidSect="005D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B98"/>
    <w:rsid w:val="00155CA9"/>
    <w:rsid w:val="00184C72"/>
    <w:rsid w:val="002176AD"/>
    <w:rsid w:val="0024594F"/>
    <w:rsid w:val="00295B98"/>
    <w:rsid w:val="003A42BA"/>
    <w:rsid w:val="004413CA"/>
    <w:rsid w:val="004B1702"/>
    <w:rsid w:val="005D5F68"/>
    <w:rsid w:val="00AA1EBD"/>
    <w:rsid w:val="00DD788E"/>
    <w:rsid w:val="00E8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95B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5B9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rsid w:val="00295B98"/>
    <w:pPr>
      <w:spacing w:after="0" w:line="312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95B9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Михайлова</dc:creator>
  <cp:lastModifiedBy>root</cp:lastModifiedBy>
  <cp:revision>5</cp:revision>
  <cp:lastPrinted>2020-07-31T07:54:00Z</cp:lastPrinted>
  <dcterms:created xsi:type="dcterms:W3CDTF">2020-05-27T05:01:00Z</dcterms:created>
  <dcterms:modified xsi:type="dcterms:W3CDTF">2020-08-04T11:16:00Z</dcterms:modified>
</cp:coreProperties>
</file>